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7650"/>
      </w:tblGrid>
      <w:tr w14:paraId="698AC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650" w:type="dxa"/>
          <w:trHeight w:val="0" w:hRule="atLeast"/>
          <w:tblCellSpacing w:w="0" w:type="dxa"/>
          <w:jc w:val="center"/>
        </w:trPr>
        <w:tc>
          <w:tcPr>
            <w:tcW w:w="6" w:type="dxa"/>
            <w:shd w:val="clear" w:color="auto" w:fill="auto"/>
            <w:vAlign w:val="top"/>
          </w:tcPr>
          <w:p w14:paraId="02B46D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 w:val="24"/>
                <w:szCs w:val="24"/>
                <w:vertAlign w:val="baseline"/>
              </w:rPr>
            </w:pPr>
          </w:p>
        </w:tc>
      </w:tr>
      <w:tr w14:paraId="1AAD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F7927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 w:val="24"/>
                <w:szCs w:val="24"/>
                <w:vertAlign w:val="baseline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EB52A6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2"/>
                <w:sz w:val="24"/>
                <w:szCs w:val="24"/>
                <w:vertAlign w:val="baseline"/>
                <w:lang w:val="en-US" w:eastAsia="zh-CN" w:bidi="ar"/>
              </w:rPr>
              <w:drawing>
                <wp:inline distT="0" distB="0" distL="114300" distR="114300">
                  <wp:extent cx="4848225" cy="971550"/>
                  <wp:effectExtent l="0" t="0" r="9525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82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851A42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33093760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64DC60D8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71F2213D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4BC6783B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72"/>
          <w:szCs w:val="72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72"/>
          <w:szCs w:val="72"/>
          <w:vertAlign w:val="baseline"/>
          <w:lang w:val="en-US" w:eastAsia="zh-CN" w:bidi="ar"/>
        </w:rPr>
        <w:t>202</w:t>
      </w:r>
      <w:r>
        <w:rPr>
          <w:rFonts w:hint="eastAsia" w:cs="宋体"/>
          <w:color w:val="000000"/>
          <w:kern w:val="0"/>
          <w:sz w:val="72"/>
          <w:szCs w:val="72"/>
          <w:vertAlign w:val="baseline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72"/>
          <w:szCs w:val="72"/>
          <w:vertAlign w:val="baseline"/>
          <w:lang w:val="en-US" w:eastAsia="zh-CN" w:bidi="ar"/>
        </w:rPr>
        <w:t>-202</w:t>
      </w:r>
      <w:r>
        <w:rPr>
          <w:rFonts w:hint="eastAsia" w:cs="宋体"/>
          <w:color w:val="000000"/>
          <w:kern w:val="0"/>
          <w:sz w:val="72"/>
          <w:szCs w:val="72"/>
          <w:vertAlign w:val="baseline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72"/>
          <w:szCs w:val="72"/>
          <w:vertAlign w:val="baseline"/>
          <w:lang w:val="en-US" w:eastAsia="zh-CN" w:bidi="ar"/>
        </w:rPr>
        <w:t>学年第一学期</w:t>
      </w:r>
    </w:p>
    <w:p w14:paraId="3815D253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72"/>
          <w:szCs w:val="72"/>
          <w:vertAlign w:val="baseline"/>
        </w:rPr>
      </w:pPr>
      <w:r>
        <w:rPr>
          <w:rFonts w:hint="eastAsia" w:cs="宋体"/>
          <w:color w:val="000000"/>
          <w:kern w:val="0"/>
          <w:sz w:val="72"/>
          <w:szCs w:val="72"/>
          <w:vertAlign w:val="baseline"/>
          <w:lang w:val="en-US" w:eastAsia="zh-CN" w:bidi="ar"/>
        </w:rPr>
        <w:t>专业</w:t>
      </w:r>
      <w:r>
        <w:rPr>
          <w:rFonts w:hint="eastAsia" w:ascii="宋体" w:hAnsi="宋体" w:eastAsia="宋体" w:cs="宋体"/>
          <w:color w:val="000000"/>
          <w:kern w:val="0"/>
          <w:sz w:val="72"/>
          <w:szCs w:val="72"/>
          <w:vertAlign w:val="baseline"/>
          <w:lang w:val="en-US" w:eastAsia="zh-CN" w:bidi="ar"/>
        </w:rPr>
        <w:t>综合实训方案</w:t>
      </w:r>
    </w:p>
    <w:p w14:paraId="4E478711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08BDDE33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0D2F5F69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26B6BFEE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65FE926A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68ABDAF8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48"/>
          <w:szCs w:val="4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48"/>
          <w:szCs w:val="48"/>
          <w:vertAlign w:val="baseline"/>
          <w:lang w:val="en-US" w:eastAsia="zh-CN" w:bidi="ar"/>
        </w:rPr>
        <w:t xml:space="preserve"> </w:t>
      </w:r>
    </w:p>
    <w:p w14:paraId="71BDB159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960" w:firstLineChars="200"/>
        <w:jc w:val="both"/>
        <w:textAlignment w:val="baseline"/>
        <w:rPr>
          <w:rFonts w:hint="eastAsia" w:ascii="宋体" w:hAnsi="宋体" w:eastAsia="宋体" w:cs="宋体"/>
          <w:kern w:val="0"/>
          <w:sz w:val="48"/>
          <w:szCs w:val="4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48"/>
          <w:szCs w:val="48"/>
          <w:vertAlign w:val="baseline"/>
          <w:lang w:val="en-US" w:eastAsia="zh-CN" w:bidi="ar"/>
        </w:rPr>
        <w:t>专业</w:t>
      </w:r>
      <w:r>
        <w:rPr>
          <w:rFonts w:hint="eastAsia" w:cs="宋体"/>
          <w:color w:val="000000"/>
          <w:kern w:val="0"/>
          <w:sz w:val="48"/>
          <w:szCs w:val="48"/>
          <w:vertAlign w:val="baseline"/>
          <w:lang w:val="en-US" w:eastAsia="zh-CN" w:bidi="ar"/>
        </w:rPr>
        <w:t>名称</w:t>
      </w:r>
      <w:r>
        <w:rPr>
          <w:rFonts w:hint="eastAsia" w:ascii="宋体" w:hAnsi="宋体" w:eastAsia="宋体" w:cs="宋体"/>
          <w:color w:val="000000"/>
          <w:kern w:val="0"/>
          <w:sz w:val="48"/>
          <w:szCs w:val="48"/>
          <w:u w:val="single"/>
          <w:vertAlign w:val="baseline"/>
          <w:lang w:val="en-US" w:eastAsia="zh-CN" w:bidi="ar"/>
        </w:rPr>
        <w:t xml:space="preserve">：        </w:t>
      </w:r>
      <w:r>
        <w:rPr>
          <w:rFonts w:hint="eastAsia" w:cs="宋体"/>
          <w:color w:val="000000"/>
          <w:kern w:val="0"/>
          <w:sz w:val="48"/>
          <w:szCs w:val="48"/>
          <w:u w:val="single"/>
          <w:vertAlign w:val="baseli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48"/>
          <w:szCs w:val="48"/>
          <w:u w:val="single"/>
          <w:vertAlign w:val="baseline"/>
          <w:lang w:val="en-US" w:eastAsia="zh-CN" w:bidi="ar"/>
        </w:rPr>
        <w:t xml:space="preserve">     </w:t>
      </w:r>
    </w:p>
    <w:p w14:paraId="70599A36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both"/>
        <w:textAlignment w:val="baseline"/>
        <w:rPr>
          <w:rFonts w:hint="eastAsia" w:ascii="宋体" w:hAnsi="宋体" w:eastAsia="宋体" w:cs="宋体"/>
          <w:kern w:val="0"/>
          <w:sz w:val="48"/>
          <w:szCs w:val="4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48"/>
          <w:szCs w:val="48"/>
          <w:vertAlign w:val="baseline"/>
          <w:lang w:val="en-US" w:eastAsia="zh-CN" w:bidi="ar"/>
        </w:rPr>
        <w:t xml:space="preserve">   </w:t>
      </w:r>
    </w:p>
    <w:p w14:paraId="5BCDA082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96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48"/>
          <w:szCs w:val="48"/>
          <w:u w:val="singl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48"/>
          <w:szCs w:val="48"/>
          <w:vertAlign w:val="baseline"/>
          <w:lang w:val="en-US" w:eastAsia="zh-CN" w:bidi="ar"/>
        </w:rPr>
        <w:t>教研室主任</w:t>
      </w:r>
      <w:r>
        <w:rPr>
          <w:rFonts w:hint="eastAsia" w:ascii="宋体" w:hAnsi="宋体" w:eastAsia="宋体" w:cs="宋体"/>
          <w:color w:val="000000"/>
          <w:kern w:val="0"/>
          <w:sz w:val="48"/>
          <w:szCs w:val="48"/>
          <w:u w:val="single"/>
          <w:vertAlign w:val="baseline"/>
          <w:lang w:val="en-US" w:eastAsia="zh-CN" w:bidi="ar"/>
        </w:rPr>
        <w:t xml:space="preserve">：            </w:t>
      </w:r>
    </w:p>
    <w:p w14:paraId="50C9BA18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96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48"/>
          <w:szCs w:val="48"/>
          <w:u w:val="single"/>
          <w:vertAlign w:val="baseline"/>
          <w:lang w:val="en-US" w:eastAsia="zh-CN" w:bidi="ar"/>
        </w:rPr>
      </w:pPr>
    </w:p>
    <w:p w14:paraId="1AF1E36E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960" w:firstLineChars="200"/>
        <w:jc w:val="both"/>
        <w:textAlignment w:val="baseline"/>
        <w:rPr>
          <w:rFonts w:hint="default" w:ascii="宋体" w:hAnsi="宋体" w:eastAsia="宋体" w:cs="宋体"/>
          <w:color w:val="000000"/>
          <w:kern w:val="0"/>
          <w:sz w:val="48"/>
          <w:szCs w:val="48"/>
          <w:u w:val="singl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48"/>
          <w:szCs w:val="48"/>
          <w:vertAlign w:val="baseline"/>
          <w:lang w:val="en-US" w:eastAsia="zh-CN" w:bidi="ar"/>
        </w:rPr>
        <w:t>所属学院</w:t>
      </w:r>
      <w:r>
        <w:rPr>
          <w:rFonts w:hint="eastAsia" w:cs="宋体"/>
          <w:color w:val="000000"/>
          <w:kern w:val="0"/>
          <w:sz w:val="48"/>
          <w:szCs w:val="48"/>
          <w:u w:val="single"/>
          <w:vertAlign w:val="baseline"/>
          <w:lang w:val="en-US" w:eastAsia="zh-CN" w:bidi="ar"/>
        </w:rPr>
        <w:t xml:space="preserve">：              </w:t>
      </w:r>
    </w:p>
    <w:p w14:paraId="095F9DA2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4F88CC41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02AA4982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777D96EA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4E902AF9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4819D82C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32"/>
          <w:szCs w:val="32"/>
          <w:vertAlign w:val="baseline"/>
        </w:rPr>
      </w:pPr>
      <w:r>
        <w:rPr>
          <w:rFonts w:hint="eastAsia" w:cs="宋体"/>
          <w:color w:val="000000"/>
          <w:kern w:val="0"/>
          <w:sz w:val="32"/>
          <w:szCs w:val="32"/>
          <w:vertAlign w:val="baseline"/>
          <w:lang w:val="en-US" w:eastAsia="zh-CN" w:bidi="ar"/>
        </w:rPr>
        <w:t>厦门软件职业技术学院教务处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vertAlign w:val="baseline"/>
          <w:lang w:val="en-US" w:eastAsia="zh-CN" w:bidi="ar"/>
        </w:rPr>
        <w:t>编</w:t>
      </w:r>
      <w:bookmarkStart w:id="0" w:name="_GoBack"/>
      <w:bookmarkEnd w:id="0"/>
    </w:p>
    <w:p w14:paraId="2E3CDDC6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2D450087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</w:t>
      </w:r>
    </w:p>
    <w:p w14:paraId="69A553B7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center"/>
        <w:textAlignment w:val="baseline"/>
        <w:rPr>
          <w:rFonts w:hint="eastAsia" w:ascii="宋体" w:hAnsi="宋体" w:eastAsia="宋体" w:cs="宋体"/>
          <w:kern w:val="0"/>
          <w:sz w:val="32"/>
          <w:szCs w:val="32"/>
          <w:shd w:val="clear" w:fill="FFFFFF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shd w:val="clear" w:fill="FFFFFF"/>
          <w:vertAlign w:val="baseline"/>
          <w:lang w:val="en-US" w:eastAsia="zh-CN" w:bidi="ar"/>
        </w:rPr>
        <w:t>202</w:t>
      </w:r>
      <w:r>
        <w:rPr>
          <w:rFonts w:hint="eastAsia" w:cs="宋体"/>
          <w:color w:val="000000"/>
          <w:kern w:val="0"/>
          <w:sz w:val="32"/>
          <w:szCs w:val="32"/>
          <w:shd w:val="clear" w:fill="FFFFFF"/>
          <w:vertAlign w:val="baseline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shd w:val="clear" w:fill="FFFFFF"/>
          <w:vertAlign w:val="baseline"/>
          <w:lang w:val="en-US" w:eastAsia="zh-CN" w:bidi="ar"/>
        </w:rPr>
        <w:t>年6月</w:t>
      </w:r>
    </w:p>
    <w:p w14:paraId="40CD41E9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eastAsia" w:ascii="宋体" w:hAnsi="宋体" w:eastAsia="宋体" w:cs="宋体"/>
          <w:kern w:val="2"/>
          <w:sz w:val="44"/>
          <w:szCs w:val="44"/>
          <w:shd w:val="clear" w:fill="FFFFFF"/>
          <w:vertAlign w:val="baseli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44"/>
          <w:szCs w:val="44"/>
          <w:shd w:val="clear" w:fill="FFFFFF"/>
          <w:vertAlign w:val="baseline"/>
          <w:lang w:val="en-US" w:eastAsia="zh-CN" w:bidi="ar"/>
        </w:rPr>
        <w:br w:type="page"/>
      </w:r>
    </w:p>
    <w:p w14:paraId="46627984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一、综合实训目的</w:t>
      </w:r>
    </w:p>
    <w:p w14:paraId="31E52C16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通过第1周至第8周赴专业相关的企业/单位进行为期8周的综合实训，达成以下目标：</w:t>
      </w:r>
    </w:p>
    <w:p w14:paraId="5292C80C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了解专业所在行业的发展现状及趋势；</w:t>
      </w:r>
    </w:p>
    <w:p w14:paraId="452A000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熟悉实训单位企业文化和管理制度；</w:t>
      </w:r>
    </w:p>
    <w:p w14:paraId="28F2CC4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树立良好的职业道德和信念；</w:t>
      </w:r>
    </w:p>
    <w:p w14:paraId="57C8844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掌握实训岗位日常工作流程及注意事项；</w:t>
      </w:r>
    </w:p>
    <w:p w14:paraId="7FF3DC3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掌握至少一项专业或者专业相关技能；</w:t>
      </w:r>
    </w:p>
    <w:p w14:paraId="0176425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提升分析问题解决问题能力；</w:t>
      </w:r>
    </w:p>
    <w:p w14:paraId="6D3AC21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提高人际沟通和交流能力；</w:t>
      </w:r>
    </w:p>
    <w:p w14:paraId="7C23B3F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培养专业专注、踏实肯干的敬业精神；</w:t>
      </w:r>
    </w:p>
    <w:p w14:paraId="232C26A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420" w:leftChars="0" w:right="0" w:firstLine="113" w:firstLineChars="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vertAlign w:val="baseline"/>
          <w:lang w:val="en-US" w:eastAsia="zh-CN" w:bidi="ar"/>
        </w:rPr>
        <w:t>培养创新创业意识，增强就业创业能力。</w:t>
      </w:r>
    </w:p>
    <w:p w14:paraId="47494F7C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 xml:space="preserve"> </w:t>
      </w:r>
    </w:p>
    <w:p w14:paraId="05325245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二、实训任务</w:t>
      </w:r>
    </w:p>
    <w:p w14:paraId="793E3295">
      <w:pPr>
        <w:keepNext w:val="0"/>
        <w:keepLines w:val="0"/>
        <w:widowControl w:val="0"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210" w:leftChars="10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vertAlign w:val="baseli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vertAlign w:val="baseline"/>
          <w:lang w:val="en-US" w:eastAsia="zh-CN" w:bidi="ar"/>
        </w:rPr>
        <w:t>学生可结合自己的实际情况，选择任意一项实训项目/岗位，包含_____________、___________、____________等岗位，来实践和强化_____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u w:val="single"/>
          <w:vertAlign w:val="baselin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vertAlign w:val="baseline"/>
          <w:lang w:val="en-US" w:eastAsia="zh-CN" w:bidi="ar"/>
        </w:rPr>
        <w:t>_____专业技能。根据不同的实训项目/岗位，实践的专业技能可包含以下一项或多项：</w:t>
      </w:r>
    </w:p>
    <w:p w14:paraId="723F937C">
      <w:pPr>
        <w:keepNext w:val="0"/>
        <w:keepLines w:val="0"/>
        <w:widowControl w:val="0"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210" w:leftChars="100" w:right="0" w:firstLine="280" w:firstLineChars="100"/>
        <w:jc w:val="left"/>
        <w:textAlignment w:val="baseline"/>
        <w:rPr>
          <w:rFonts w:hint="eastAsia" w:ascii="宋体" w:hAnsi="宋体" w:eastAsia="宋体" w:cs="宋体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vertAlign w:val="baseline"/>
          <w:lang w:val="en-US" w:eastAsia="zh-CN" w:bidi="ar"/>
        </w:rPr>
        <w:t>1.</w:t>
      </w:r>
    </w:p>
    <w:p w14:paraId="3A93762E">
      <w:pPr>
        <w:keepNext w:val="0"/>
        <w:keepLines w:val="0"/>
        <w:widowControl w:val="0"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210" w:leftChars="100" w:right="0" w:firstLine="280" w:firstLineChars="100"/>
        <w:jc w:val="left"/>
        <w:textAlignment w:val="baseline"/>
        <w:rPr>
          <w:rFonts w:hint="eastAsia" w:ascii="宋体" w:hAnsi="宋体" w:eastAsia="宋体" w:cs="宋体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vertAlign w:val="baseline"/>
          <w:lang w:val="en-US" w:eastAsia="zh-CN" w:bidi="ar"/>
        </w:rPr>
        <w:t>2.</w:t>
      </w:r>
    </w:p>
    <w:p w14:paraId="3CD16317">
      <w:pPr>
        <w:keepNext w:val="0"/>
        <w:keepLines w:val="0"/>
        <w:widowControl w:val="0"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210" w:leftChars="100" w:right="0" w:firstLine="280" w:firstLineChars="100"/>
        <w:jc w:val="left"/>
        <w:textAlignment w:val="baseline"/>
        <w:rPr>
          <w:rFonts w:hint="eastAsia" w:ascii="宋体" w:hAnsi="宋体" w:eastAsia="宋体" w:cs="宋体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vertAlign w:val="baseline"/>
          <w:lang w:val="en-US" w:eastAsia="zh-CN" w:bidi="ar"/>
        </w:rPr>
        <w:t>3.</w:t>
      </w:r>
    </w:p>
    <w:p w14:paraId="39FCB6E6">
      <w:pPr>
        <w:keepNext w:val="0"/>
        <w:keepLines w:val="0"/>
        <w:widowControl w:val="0"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210" w:leftChars="100" w:right="0" w:firstLine="280" w:firstLineChars="100"/>
        <w:jc w:val="left"/>
        <w:textAlignment w:val="baseline"/>
        <w:rPr>
          <w:rFonts w:hint="eastAsia" w:ascii="宋体" w:hAnsi="宋体" w:eastAsia="宋体" w:cs="宋体"/>
          <w:color w:val="FF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vertAlign w:val="baseline"/>
          <w:lang w:val="en-US" w:eastAsia="zh-CN" w:bidi="ar"/>
        </w:rPr>
        <w:t>4.</w:t>
      </w:r>
    </w:p>
    <w:p w14:paraId="1A4F31F1">
      <w:pPr>
        <w:keepNext w:val="0"/>
        <w:keepLines w:val="0"/>
        <w:widowControl w:val="0"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210" w:leftChars="100" w:right="0" w:firstLine="280" w:firstLineChars="100"/>
        <w:jc w:val="left"/>
        <w:textAlignment w:val="baseline"/>
        <w:rPr>
          <w:rFonts w:hint="eastAsia" w:ascii="宋体" w:hAnsi="宋体" w:eastAsia="宋体" w:cs="宋体"/>
          <w:color w:val="FF0000"/>
          <w:kern w:val="2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vertAlign w:val="baseline"/>
          <w:lang w:val="en-US" w:eastAsia="zh-CN" w:bidi="ar"/>
        </w:rPr>
        <w:t xml:space="preserve">... </w:t>
      </w:r>
    </w:p>
    <w:p w14:paraId="04B3F6CE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三、实训要求及成果</w:t>
      </w:r>
    </w:p>
    <w:p w14:paraId="66FAC65B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（一）指导老师</w:t>
      </w:r>
    </w:p>
    <w:p w14:paraId="50EBC406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1.指导教师须全程指导学生完成综合实训，及时组建QQ/微信等群组；</w:t>
      </w:r>
    </w:p>
    <w:p w14:paraId="5F984EB9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2.认真履行职责，借助信息化工具，密切联系学生，认真指导。每周至少完成两节的线上指导课，以督查学生的实训进度及完成的质量，及时答疑解惑，帮助学生顺利完成综合实训；</w:t>
      </w:r>
    </w:p>
    <w:p w14:paraId="507D052A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3.实训结束后，指导老师需按时整理归档资料，保留相关指导记录，及时对学生实训成绩进行评定和录入。</w:t>
      </w:r>
    </w:p>
    <w:p w14:paraId="4354564B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（二）学生</w:t>
      </w:r>
    </w:p>
    <w:p w14:paraId="0105053E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1.学生在实训期间必须尊重指导教师，听从指导教师的指导，按照实训要求进行；</w:t>
      </w:r>
    </w:p>
    <w:p w14:paraId="3FAD659F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2.实训期间，遵守职业道德，诚实守信，爱岗敬业，遵纪守法；</w:t>
      </w:r>
    </w:p>
    <w:p w14:paraId="517EF90F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3.学生不得无故不参加实训，原则上不得请假，确须请假的依照有关请假制度执行；</w:t>
      </w:r>
    </w:p>
    <w:p w14:paraId="25268A89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4.要有高度的安全防范意识，严格遵守安全技术操作规程，切实做好安全工作；</w:t>
      </w:r>
    </w:p>
    <w:p w14:paraId="7719F25B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5.实训结束，需撰写综合实训总结，填写综合实训鉴定意见表，并按时提交综合实训手册（详见附件1）；</w:t>
      </w:r>
    </w:p>
    <w:p w14:paraId="47DA0582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6.凡违反上述规定，经批评教育无效者，指导教师有权终止其实训活动，综合实训评价给予不合格。</w:t>
      </w:r>
    </w:p>
    <w:p w14:paraId="30F0949D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 xml:space="preserve"> </w:t>
      </w:r>
    </w:p>
    <w:p w14:paraId="414C6526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四、实训指导安排</w:t>
      </w:r>
    </w:p>
    <w:tbl>
      <w:tblPr>
        <w:tblStyle w:val="4"/>
        <w:tblW w:w="55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3506"/>
        <w:gridCol w:w="1485"/>
        <w:gridCol w:w="1821"/>
        <w:gridCol w:w="2085"/>
      </w:tblGrid>
      <w:tr w14:paraId="5982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7EB01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8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832B0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任务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E1010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时间（2课时/周）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F7BCF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指导形式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1B3FA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leftChars="0" w:righ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指导老师</w:t>
            </w:r>
          </w:p>
        </w:tc>
      </w:tr>
      <w:tr w14:paraId="359D5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E80B2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8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0CE662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明确实训目标和要求，强调安全意识，树立良好的职业道德和信念。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A9D7C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第1周2课时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7B865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/>
              </w:rPr>
            </w:pPr>
            <w:r>
              <w:rPr>
                <w:rFonts w:hint="eastAsia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线上/线下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8ED0F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老师1、老师2、老师3</w:t>
            </w:r>
          </w:p>
        </w:tc>
      </w:tr>
      <w:tr w14:paraId="482A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56845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8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532C9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了解实训单位基本情况，熟悉实训单位规章制度和企业文化。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90C0C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第2周2课时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5F218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right="0"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线上/线下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34FE5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4AF6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8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F682D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1858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110F0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专业技能综合实训：</w:t>
            </w:r>
          </w:p>
          <w:p w14:paraId="65F0A379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1.</w:t>
            </w:r>
          </w:p>
          <w:p w14:paraId="6CFB0AE5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2.</w:t>
            </w:r>
          </w:p>
          <w:p w14:paraId="50EA1216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3.</w:t>
            </w:r>
          </w:p>
          <w:p w14:paraId="4C086067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4.</w:t>
            </w:r>
          </w:p>
          <w:p w14:paraId="3A19277C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...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E2C85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第3周2课时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6406A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线上/线下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1420C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leftChars="0" w:righ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19B9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8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FD7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F18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B149D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第4周2课时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759B0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线上/线下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B3FEA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03553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8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F55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C41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5C51F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第5周2课时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D5F5F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线上/线下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309C4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7A08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8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623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D76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5680B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第6周2课时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B33F9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线上/线下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98985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leftChars="0" w:righ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2D360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8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AB8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9AD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E746F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第7周2课时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6FE65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线上/线下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CCEF7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7CA96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DE4AB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8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D5DA3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整理实训过程材料，撰写实训总结报告，完成实训手册</w:t>
            </w:r>
          </w:p>
        </w:tc>
        <w:tc>
          <w:tcPr>
            <w:tcW w:w="7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73572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第8周2课时</w:t>
            </w:r>
          </w:p>
        </w:tc>
        <w:tc>
          <w:tcPr>
            <w:tcW w:w="9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9AD2C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线上/线下</w:t>
            </w:r>
          </w:p>
        </w:tc>
        <w:tc>
          <w:tcPr>
            <w:tcW w:w="11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08EFB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leftChars="0" w:righ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</w:tbl>
    <w:p w14:paraId="77D2498D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 xml:space="preserve"> </w:t>
      </w:r>
    </w:p>
    <w:p w14:paraId="087B3A41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实训项目具体实施方案</w:t>
      </w:r>
    </w:p>
    <w:p w14:paraId="46055B4C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综合实训项目具体实施方式由校外企业导师帮带，校内导师沟通协作跟进，共同指导学生进行实训，根据实训项目涉及内容不同，主要包含以下具体任务及预期实现综合实训目标。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3982"/>
        <w:gridCol w:w="2743"/>
      </w:tblGrid>
      <w:tr w14:paraId="297E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386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实训项目名称</w:t>
            </w:r>
          </w:p>
        </w:tc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041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具体任务</w:t>
            </w:r>
          </w:p>
        </w:tc>
        <w:tc>
          <w:tcPr>
            <w:tcW w:w="1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FB1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预期效果</w:t>
            </w:r>
          </w:p>
        </w:tc>
      </w:tr>
      <w:tr w14:paraId="22B52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6CC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岗位1</w:t>
            </w:r>
          </w:p>
        </w:tc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772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岗位1具体要求</w:t>
            </w:r>
          </w:p>
        </w:tc>
        <w:tc>
          <w:tcPr>
            <w:tcW w:w="1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79B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岗位实训预期效果</w:t>
            </w:r>
          </w:p>
        </w:tc>
      </w:tr>
      <w:tr w14:paraId="68B08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B92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岗位2</w:t>
            </w:r>
          </w:p>
        </w:tc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171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岗位2具体要求</w:t>
            </w:r>
          </w:p>
        </w:tc>
        <w:tc>
          <w:tcPr>
            <w:tcW w:w="1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7FC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岗位实训预期效果</w:t>
            </w:r>
          </w:p>
        </w:tc>
      </w:tr>
      <w:tr w14:paraId="5ED1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2D0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岗位3</w:t>
            </w:r>
          </w:p>
        </w:tc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C0E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岗位3具体要求</w:t>
            </w:r>
          </w:p>
        </w:tc>
        <w:tc>
          <w:tcPr>
            <w:tcW w:w="1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7BF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岗位实训预期效果</w:t>
            </w:r>
          </w:p>
        </w:tc>
      </w:tr>
      <w:tr w14:paraId="4F05C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ABC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岗位4</w:t>
            </w:r>
          </w:p>
        </w:tc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3F9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岗位4具体要求</w:t>
            </w:r>
          </w:p>
        </w:tc>
        <w:tc>
          <w:tcPr>
            <w:tcW w:w="1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BC7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岗位实训预期效果</w:t>
            </w:r>
          </w:p>
        </w:tc>
      </w:tr>
      <w:tr w14:paraId="73A2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C19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...</w:t>
            </w:r>
          </w:p>
        </w:tc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93E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...</w:t>
            </w:r>
          </w:p>
        </w:tc>
        <w:tc>
          <w:tcPr>
            <w:tcW w:w="1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E12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kern w:val="2"/>
                <w:sz w:val="22"/>
                <w:szCs w:val="22"/>
                <w:lang w:val="en-US" w:eastAsia="zh-CN" w:bidi="ar"/>
              </w:rPr>
              <w:t>...</w:t>
            </w:r>
          </w:p>
        </w:tc>
      </w:tr>
    </w:tbl>
    <w:p w14:paraId="4ACB5D3A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成绩评定考核</w:t>
      </w:r>
    </w:p>
    <w:p w14:paraId="62A7B42F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1.考核评价标准</w:t>
      </w:r>
    </w:p>
    <w:tbl>
      <w:tblPr>
        <w:tblStyle w:val="4"/>
        <w:tblW w:w="79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720"/>
        <w:gridCol w:w="3345"/>
        <w:gridCol w:w="1016"/>
        <w:gridCol w:w="1016"/>
      </w:tblGrid>
      <w:tr w14:paraId="2D1DA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BA7B9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8EA61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评定内容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F1868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评价标准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81059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分值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DE895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占比</w:t>
            </w:r>
          </w:p>
        </w:tc>
      </w:tr>
      <w:tr w14:paraId="1C5C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E8A53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C9F98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线上指导课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C3509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1.是否按时参加线上指导课</w:t>
            </w:r>
          </w:p>
          <w:p w14:paraId="08EA33A2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2.线上指导课互动情况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038D6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50</w:t>
            </w:r>
          </w:p>
        </w:tc>
        <w:tc>
          <w:tcPr>
            <w:tcW w:w="101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0B988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70%</w:t>
            </w:r>
          </w:p>
        </w:tc>
      </w:tr>
      <w:tr w14:paraId="3E1FA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BF9FD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C68E0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实训总结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98A46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1.是否及时提交</w:t>
            </w:r>
          </w:p>
          <w:p w14:paraId="1798019E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2.总结内容、结构、质量等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EA911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50</w:t>
            </w:r>
          </w:p>
        </w:tc>
        <w:tc>
          <w:tcPr>
            <w:tcW w:w="101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E4C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A903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17E83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06F11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企业评价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D97D9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1.工作态度</w:t>
            </w:r>
          </w:p>
          <w:p w14:paraId="480C36BD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2.劳动纪律</w:t>
            </w:r>
          </w:p>
          <w:p w14:paraId="34B13332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3.专业技能</w:t>
            </w:r>
          </w:p>
          <w:p w14:paraId="38AF753C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4.协作能力</w:t>
            </w:r>
          </w:p>
          <w:p w14:paraId="6C01C01A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5.创新意识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388B7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100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AE462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30%</w:t>
            </w:r>
          </w:p>
        </w:tc>
      </w:tr>
    </w:tbl>
    <w:p w14:paraId="4081E57D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 xml:space="preserve"> </w:t>
      </w:r>
    </w:p>
    <w:p w14:paraId="731D6C39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vertAlign w:val="baseline"/>
          <w:lang w:val="en-US" w:eastAsia="zh-CN" w:bidi="ar"/>
        </w:rPr>
        <w:t>2.实训总结评分标准</w:t>
      </w:r>
    </w:p>
    <w:tbl>
      <w:tblPr>
        <w:tblStyle w:val="4"/>
        <w:tblW w:w="8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447"/>
        <w:gridCol w:w="5736"/>
        <w:gridCol w:w="838"/>
      </w:tblGrid>
      <w:tr w14:paraId="1B53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F3B1F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编号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AC4B1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评分点描述</w:t>
            </w:r>
          </w:p>
        </w:tc>
        <w:tc>
          <w:tcPr>
            <w:tcW w:w="5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84D0B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评分标准或要求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27394">
            <w:pPr>
              <w:pStyle w:val="2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分值</w:t>
            </w:r>
          </w:p>
        </w:tc>
      </w:tr>
      <w:tr w14:paraId="484D1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F5DBB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4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pacing w:val="5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5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84899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4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pacing w:val="5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提交及时性</w:t>
            </w:r>
          </w:p>
        </w:tc>
        <w:tc>
          <w:tcPr>
            <w:tcW w:w="5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BF3E2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40" w:afterAutospacing="0" w:line="360" w:lineRule="auto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0-5分：存在延时提交，未超过一周5分，否则0分；</w:t>
            </w:r>
          </w:p>
          <w:p w14:paraId="7245182E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40" w:afterAutospacing="0" w:line="360" w:lineRule="auto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pacing w:val="5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6-10分：按时提交得10分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81F01">
            <w:pPr>
              <w:pStyle w:val="2"/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10</w:t>
            </w:r>
          </w:p>
        </w:tc>
      </w:tr>
      <w:tr w14:paraId="0287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752D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0435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内容与专业相关性</w:t>
            </w:r>
          </w:p>
        </w:tc>
        <w:tc>
          <w:tcPr>
            <w:tcW w:w="5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40392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0-5分：实训项目内容与专业不相关或几乎无关；</w:t>
            </w:r>
          </w:p>
          <w:p w14:paraId="63B28098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6-15分：实训项目内容与专业相关,属于专业大类，但非专业对口；</w:t>
            </w:r>
          </w:p>
          <w:p w14:paraId="111E0E6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16-25分：实训项目内容为专业对口项目，如跨境电商相关岗位。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3D8A9">
            <w:pPr>
              <w:pStyle w:val="2"/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25</w:t>
            </w:r>
          </w:p>
        </w:tc>
      </w:tr>
      <w:tr w14:paraId="353E2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5CC1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F764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总结文档质量</w:t>
            </w:r>
          </w:p>
        </w:tc>
        <w:tc>
          <w:tcPr>
            <w:tcW w:w="5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ACF3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0-5分：文档排版清楚，格式符合基本要求；</w:t>
            </w:r>
          </w:p>
          <w:p w14:paraId="32563DC7">
            <w:pPr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6-10分：内容详实，对实训工作过程描述清晰；</w:t>
            </w:r>
          </w:p>
          <w:p w14:paraId="4D37206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11-15分：总结体现了专业知识、工作技能等提升，有一定职业规划。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0AEF9">
            <w:pPr>
              <w:pStyle w:val="2"/>
              <w:keepNext w:val="0"/>
              <w:keepLines w:val="0"/>
              <w:widowControl w:val="0"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15</w:t>
            </w:r>
          </w:p>
        </w:tc>
      </w:tr>
    </w:tbl>
    <w:p w14:paraId="25C07075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eastAsia" w:ascii="宋体" w:hAnsi="宋体" w:eastAsia="宋体" w:cs="宋体"/>
          <w:kern w:val="2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vertAlign w:val="baseline"/>
          <w:lang w:val="en-US" w:eastAsia="zh-CN" w:bidi="ar"/>
        </w:rPr>
        <w:t xml:space="preserve"> </w:t>
      </w:r>
    </w:p>
    <w:p w14:paraId="3BCEB477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3.考核评价等级</w:t>
      </w:r>
    </w:p>
    <w:p w14:paraId="43FC039A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8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/>
          <w:b w:val="0"/>
          <w:bCs w:val="0"/>
          <w:color w:val="000000"/>
          <w:spacing w:val="5"/>
          <w:sz w:val="28"/>
          <w:szCs w:val="28"/>
          <w:lang w:val="en-US" w:eastAsia="zh-CN"/>
        </w:rPr>
        <w:t>优秀（90-100分）、良好（80-89分）、中等（70-79分）、合格（60-69分）和不合格（60分以下）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共</w:t>
      </w:r>
      <w:r>
        <w:rPr>
          <w:rFonts w:hint="eastAsia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五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个等级。</w:t>
      </w:r>
    </w:p>
    <w:p w14:paraId="1333380E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</w:pPr>
    </w:p>
    <w:p w14:paraId="0481D4AC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</w:pPr>
    </w:p>
    <w:p w14:paraId="1549B7B2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</w:pPr>
    </w:p>
    <w:p w14:paraId="035CDD13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both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vertAlign w:val="baseline"/>
          <w:lang w:val="en-US" w:eastAsia="zh-CN" w:bidi="ar"/>
        </w:rPr>
      </w:pPr>
    </w:p>
    <w:p w14:paraId="4AB14FA7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right"/>
        <w:textAlignment w:val="baseline"/>
        <w:rPr>
          <w:rFonts w:hint="eastAsia" w:cs="宋体"/>
          <w:color w:val="000000"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XXXXXXXXX专业</w:t>
      </w:r>
    </w:p>
    <w:p w14:paraId="0AF0D50F">
      <w:pPr>
        <w:pStyle w:val="2"/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tLeast"/>
        <w:ind w:left="0" w:right="0" w:firstLine="560" w:firstLineChars="200"/>
        <w:jc w:val="right"/>
        <w:textAlignment w:val="baseline"/>
        <w:rPr>
          <w:rFonts w:hint="default" w:cs="宋体"/>
          <w:color w:val="000000"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cs="宋体"/>
          <w:color w:val="000000"/>
          <w:kern w:val="0"/>
          <w:sz w:val="28"/>
          <w:szCs w:val="28"/>
          <w:vertAlign w:val="baseline"/>
          <w:lang w:val="en-US" w:eastAsia="zh-CN" w:bidi="ar"/>
        </w:rPr>
        <w:t>2025年XX月XX日</w:t>
      </w:r>
    </w:p>
    <w:p w14:paraId="07E5DD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C4FB95"/>
    <w:multiLevelType w:val="multilevel"/>
    <w:tmpl w:val="A9C4FB95"/>
    <w:lvl w:ilvl="0" w:tentative="0">
      <w:start w:val="1"/>
      <w:numFmt w:val="decimal"/>
      <w:lvlText w:val="%1."/>
      <w:lvlJc w:val="left"/>
      <w:pPr>
        <w:tabs>
          <w:tab w:val="left" w:pos="959"/>
        </w:tabs>
        <w:ind w:left="420" w:firstLine="113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1">
    <w:nsid w:val="190321A5"/>
    <w:multiLevelType w:val="multilevel"/>
    <w:tmpl w:val="190321A5"/>
    <w:lvl w:ilvl="0" w:tentative="0">
      <w:start w:val="5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352DA"/>
    <w:rsid w:val="0E0352DA"/>
    <w:rsid w:val="2137748C"/>
    <w:rsid w:val="3B0C6298"/>
    <w:rsid w:val="57C70311"/>
    <w:rsid w:val="64C1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table" w:styleId="4">
    <w:name w:val="Table Grid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1541</Words>
  <Characters>1700</Characters>
  <Lines>0</Lines>
  <Paragraphs>0</Paragraphs>
  <TotalTime>1</TotalTime>
  <ScaleCrop>false</ScaleCrop>
  <LinksUpToDate>false</LinksUpToDate>
  <CharactersWithSpaces>1775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2025-09-01T04:42:00Z</dcterms:created>
  <dc:creator>宏磊</dc:creator>
  <cp:lastModifiedBy>宏磊</cp:lastModifiedBy>
  <dcterms:modified xsi:type="dcterms:W3CDTF">2025-09-01T04:57:57Z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71072866368B4D36839E21FA68A1AAD3_11</vt:lpwstr>
  </property>
  <property fmtid="{D5CDD505-2E9C-101B-9397-08002B2CF9AE}" pid="4" name="KSOTemplateDocerSaveRecord">
    <vt:lpwstr>eyJoZGlkIjoiYTYwODAyNTA5NjZhMDVkM2E3NzE4YWVkOGRjM2MwYWIiLCJ1c2VySWQiOiI1MDYzNjUzMzAifQ==</vt:lpwstr>
  </property>
</Properties>
</file>